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0f172a"/>
          <w:sz w:val="48"/>
          <w:szCs w:val="48"/>
        </w:rPr>
        <w:t xml:space="preserve">YOUR FULL NAME</w:t>
      </w:r>
    </w:p>
    <w:p>
      <w:pPr>
        <w:spacing w:after="60"/>
        <w:jc w:val="center"/>
      </w:pPr>
      <w:r>
        <w:rPr>
          <w:rFonts w:ascii="Arial" w:cs="Arial" w:eastAsia="Arial" w:hAnsi="Arial"/>
          <w:color w:val="1a56db"/>
          <w:sz w:val="26"/>
          <w:szCs w:val="26"/>
        </w:rPr>
        <w:t xml:space="preserve">Chief Executive Officer  |  Managing Director  |  VP [Function]</w:t>
      </w:r>
    </w:p>
    <w:p>
      <w:pPr>
        <w:spacing w:after="200"/>
        <w:jc w:val="center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email@example.com  |  +44 7700 000000  |  London, UK  |  linkedin.com/in/yourname</w:t>
      </w:r>
    </w:p>
    <w:p>
      <w:pPr>
        <w:pBdr>
          <w:bottom w:val="single" w:color="1a56db" w:sz="6" w:space="1"/>
        </w:pBdr>
        <w:spacing w:after="16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EXECUTIVE SUMMARY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A visionary senior leader with [X]+ years of experience driving growth and transformation in [industry]. Proven ability to build high-performing teams, lead complex organisational change, and deliver measurable shareholder value. Track record of [key achievement, e.g. scaling revenue from £Xm to £Xm] across [geographies/sectors].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KEY ACHIEVEMENTS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Grew annual revenue from £Xm to £Xm over [X] years through [strategy]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Led successful [acquisition / merger / IPO / restructure] valued at £Xm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Built and scaled international teams across [X] countries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Delivered [X]% EBITDA improvement through operational efficiency programme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CAREER HISTORY</w:t>
      </w: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Chief Executive Officer – Company Name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Month Year – Present  |  [Location]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Strategic leadership of a £Xm business with [X] employees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Defined and executed 5-year growth strategy resulting in [outcome]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Managed P&amp;L, board reporting, and investor relations</w:t>
      </w:r>
    </w:p>
    <w:p>
      <w:pPr>
        <w:spacing w:after="12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Managing Director – Previous Company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Month Year – Month Year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Led division with turnover of £Xm and team of [X]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Delivered [X]% revenue growth through [initiative]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Oversaw [number] direct reports across [functions]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EDUCATION &amp; PROFESSIONAL QUALIFICATIONS</w:t>
      </w: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MBA – [Business School Name]  |  Year</w:t>
      </w: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BSc / BA [Subject] – [University]  |  Year</w:t>
      </w: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[Professional Qualification, e.g. FCCA, FCIM]  |  Year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BOARD &amp; NON-EXECUTIVE ROLES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[Organisation] – Non-Executive Director  |  Year – Present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[Organisation] – Advisory Board Member  |  Year – Year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REFERENCES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Senior references available upon request.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2026-05-27T00:18:10.742Z</dcterms:created>
  <dcterms:modified xsi:type="dcterms:W3CDTF">2026-05-27T00:18:10.742Z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